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87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236"/>
        <w:gridCol w:w="36"/>
        <w:gridCol w:w="3106"/>
      </w:tblGrid>
      <w:tr>
        <w:trPr/>
        <w:tc>
          <w:tcPr>
            <w:tcW w:w="9873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11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марта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873" w:type="dxa"/>
            <w:gridSpan w:val="4"/>
            <w:tcBorders/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12  марта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142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272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25/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10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93,95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132,0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42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272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0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5</w:t>
            </w:r>
          </w:p>
        </w:tc>
        <w:tc>
          <w:tcPr>
            <w:tcW w:w="310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3142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 с клецками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Шницель куриный припущенный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Макаронные изделия отварные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2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95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10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35,64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173,3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139,51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140,31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142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Вареники ленивые из творога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Кислородный кокрейль</w:t>
            </w:r>
          </w:p>
        </w:tc>
        <w:tc>
          <w:tcPr>
            <w:tcW w:w="123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85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45</w:t>
            </w:r>
          </w:p>
        </w:tc>
        <w:tc>
          <w:tcPr>
            <w:tcW w:w="3142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273,9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90</Words>
  <Characters>495</Characters>
  <CharactersWithSpaces>958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2025-03-11T15:59:55Z</dcterms:modified>
  <cp:revision>4</cp:revision>
  <dc:subject/>
  <dc:title/>
</cp:coreProperties>
</file>