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340"/>
      </w:tblGrid>
      <w:tr>
        <w:trPr/>
        <w:tc>
          <w:tcPr>
            <w:tcW w:w="1002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nos" w:hAnsi="Tinos" w:eastAsia="Cambria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«15»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мая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02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1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6  мая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пшенная молочная жидкая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напитоксмолоком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19/5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194,3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95,77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121,46</w:t>
            </w:r>
          </w:p>
        </w:tc>
      </w:tr>
      <w:tr>
        <w:trPr>
          <w:trHeight w:val="55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31,98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Рассольник ленинградский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Картофельная запеканка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31</w:t>
            </w:r>
          </w:p>
        </w:tc>
        <w:tc>
          <w:tcPr>
            <w:tcW w:w="33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72,01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150,65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253,26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96,3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Сырники из творога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6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241,31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78</Words>
  <Characters>432</Characters>
  <CharactersWithSpaces>475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2025-05-15T10:46:01Z</dcterms:modified>
  <cp:revision>34</cp:revision>
  <dc:subject/>
  <dc:title/>
</cp:coreProperties>
</file>