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text" w:leftFromText="180" w:rightFromText="180" w:tblpX="0" w:tblpY="1" w:topFromText="0" w:vertAnchor="text"/>
        <w:tblW w:w="97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3080"/>
      </w:tblGrid>
      <w:tr>
        <w:trPr/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val="en-US" w:eastAsia="ru-RU"/>
              </w:rPr>
              <w:t>23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»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апреля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24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 апреля2025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Макароны отварные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/4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226,21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86,61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  <w:tr>
        <w:trPr>
          <w:trHeight w:val="55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Апельсин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1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55,23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Винегрет овощной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из овощей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Рыба тушеная в томатес овощами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Пюре картофельное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апельсиновс яблоками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6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200/8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114,72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106,04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114,52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96,4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овсяная из геркулеса жидкая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 молоком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198,26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101,31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LibreOffice/6.4.7.2$Linux_X86_64 LibreOffice_project/40$Build-2</Application>
  <Pages>1</Pages>
  <Words>91</Words>
  <Characters>497</Characters>
  <CharactersWithSpaces>543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2025-04-23T12:26:30Z</dcterms:modified>
  <cp:revision>32</cp:revision>
  <dc:subject/>
  <dc:title/>
</cp:coreProperties>
</file>