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before="0" w:after="283"/>
        <w:jc w:val="both"/>
        <w:rPr>
          <w:rFonts w:ascii="Times New Roman;serif" w:hAnsi="Times New Roman;serif" w:cs="Times New Roman;serif"/>
          <w:color w:val="000000"/>
          <w:sz w:val="32"/>
          <w:szCs w:val="32"/>
          <w:highlight w:val="white"/>
        </w:rPr>
      </w:pPr>
      <w:r>
        <w:rPr>
          <w:rFonts w:cs="Times New Roman;serif" w:ascii="Times New Roman;serif" w:hAnsi="Times New Roman;serif"/>
          <w:color w:val="000000"/>
          <w:sz w:val="32"/>
          <w:szCs w:val="32"/>
          <w:highlight w:val="white"/>
        </w:rPr>
        <w:t>Государственная аккредитация  не предусмотрена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</Words>
  <Characters>42</Characters>
  <CharactersWithSpaces>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2024-03-06T10:04:09Z</dcterms:modified>
  <cp:revision>1</cp:revision>
  <dc:subject/>
  <dc:title/>
</cp:coreProperties>
</file>